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306A" w14:textId="77777777" w:rsidR="0031593F" w:rsidRDefault="008A256D" w:rsidP="008A256D">
      <w:pPr>
        <w:spacing w:after="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Kepada Yth.</w:t>
      </w:r>
    </w:p>
    <w:p w14:paraId="4609289A" w14:textId="77777777" w:rsidR="008A256D" w:rsidRDefault="008A256D" w:rsidP="0098219F">
      <w:pPr>
        <w:spacing w:before="60" w:after="6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Direktur Kepesertaan &amp; Umum</w:t>
      </w:r>
    </w:p>
    <w:p w14:paraId="68676A78" w14:textId="77777777" w:rsidR="008A256D" w:rsidRDefault="008A256D" w:rsidP="0098219F">
      <w:pPr>
        <w:spacing w:before="60" w:after="6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Dana Pensiun Angkasa Pura II</w:t>
      </w:r>
    </w:p>
    <w:p w14:paraId="626C6538" w14:textId="77777777" w:rsidR="008A256D" w:rsidRDefault="0036752A" w:rsidP="0098219F">
      <w:pPr>
        <w:spacing w:before="60" w:after="6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Gedung 628 </w:t>
      </w:r>
      <w:r w:rsidR="008A256D">
        <w:rPr>
          <w:rFonts w:ascii="Tahoma" w:hAnsi="Tahoma" w:cs="Tahoma"/>
        </w:rPr>
        <w:t xml:space="preserve">Bandara Soekarno Hatta </w:t>
      </w:r>
    </w:p>
    <w:p w14:paraId="7373F733" w14:textId="77777777" w:rsidR="008A256D" w:rsidRDefault="008A256D" w:rsidP="0098219F">
      <w:pPr>
        <w:spacing w:before="60" w:after="6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Tangerang</w:t>
      </w:r>
      <w:r w:rsidR="0036752A">
        <w:rPr>
          <w:rFonts w:ascii="Tahoma" w:hAnsi="Tahoma" w:cs="Tahoma"/>
        </w:rPr>
        <w:t xml:space="preserve"> 15126</w:t>
      </w:r>
    </w:p>
    <w:p w14:paraId="42DF41E9" w14:textId="77777777" w:rsidR="008A256D" w:rsidRDefault="008A256D" w:rsidP="008A256D">
      <w:pPr>
        <w:spacing w:after="0" w:line="240" w:lineRule="auto"/>
        <w:ind w:right="-23"/>
        <w:jc w:val="both"/>
        <w:rPr>
          <w:rFonts w:ascii="Tahoma" w:hAnsi="Tahoma" w:cs="Tahoma"/>
        </w:rPr>
      </w:pPr>
    </w:p>
    <w:p w14:paraId="09F04E28" w14:textId="77777777" w:rsidR="008A256D" w:rsidRPr="0098219F" w:rsidRDefault="008A256D" w:rsidP="0098219F">
      <w:pPr>
        <w:tabs>
          <w:tab w:val="left" w:pos="1560"/>
        </w:tabs>
        <w:spacing w:after="0" w:line="240" w:lineRule="auto"/>
        <w:ind w:left="1134" w:right="119" w:hanging="1134"/>
        <w:jc w:val="both"/>
        <w:rPr>
          <w:rFonts w:ascii="Tahoma" w:hAnsi="Tahoma" w:cs="Tahoma"/>
          <w:b/>
          <w:i/>
        </w:rPr>
      </w:pPr>
      <w:r w:rsidRPr="0098219F">
        <w:rPr>
          <w:rFonts w:ascii="Tahoma" w:hAnsi="Tahoma" w:cs="Tahoma"/>
          <w:b/>
          <w:i/>
        </w:rPr>
        <w:t xml:space="preserve">Perihal </w:t>
      </w:r>
      <w:r w:rsidRPr="0098219F">
        <w:rPr>
          <w:rFonts w:ascii="Tahoma" w:hAnsi="Tahoma" w:cs="Tahoma"/>
          <w:b/>
          <w:i/>
        </w:rPr>
        <w:tab/>
        <w:t>:</w:t>
      </w:r>
      <w:r w:rsidRPr="0098219F">
        <w:rPr>
          <w:rFonts w:ascii="Tahoma" w:hAnsi="Tahoma" w:cs="Tahoma"/>
          <w:b/>
          <w:i/>
        </w:rPr>
        <w:tab/>
        <w:t>Pernyataan Pilihan Pembayaran Manfaat Pensiun 20% Sekaligus</w:t>
      </w:r>
    </w:p>
    <w:p w14:paraId="62F30515" w14:textId="77777777" w:rsidR="008A256D" w:rsidRDefault="008A256D" w:rsidP="008A256D">
      <w:pPr>
        <w:spacing w:after="0" w:line="240" w:lineRule="auto"/>
        <w:ind w:right="-23"/>
        <w:jc w:val="both"/>
        <w:rPr>
          <w:rFonts w:ascii="Tahoma" w:hAnsi="Tahoma" w:cs="Tahoma"/>
        </w:rPr>
      </w:pPr>
    </w:p>
    <w:p w14:paraId="2016EB72" w14:textId="77777777" w:rsidR="004F472B" w:rsidRDefault="004F472B" w:rsidP="008A256D">
      <w:pPr>
        <w:spacing w:after="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Yang bertanda tangan di bawah ini :</w:t>
      </w:r>
    </w:p>
    <w:p w14:paraId="2A532EB6" w14:textId="77777777" w:rsidR="004F472B" w:rsidRDefault="004F472B" w:rsidP="00B16099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Nama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</w:t>
      </w:r>
      <w:r w:rsidR="00B856E9">
        <w:rPr>
          <w:rFonts w:ascii="Tahoma" w:hAnsi="Tahoma" w:cs="Tahoma"/>
        </w:rPr>
        <w:t>...........................</w:t>
      </w:r>
      <w:r w:rsidR="008A256D">
        <w:rPr>
          <w:rFonts w:ascii="Tahoma" w:hAnsi="Tahoma" w:cs="Tahoma"/>
        </w:rPr>
        <w:t>..............................</w:t>
      </w:r>
    </w:p>
    <w:p w14:paraId="5433BBBB" w14:textId="77777777" w:rsidR="008A256D" w:rsidRDefault="008A256D" w:rsidP="00B16099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Tempat, Tgl. Lahir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</w:r>
      <w:r w:rsidR="00B16099">
        <w:rPr>
          <w:rFonts w:ascii="Tahoma" w:hAnsi="Tahoma" w:cs="Tahoma"/>
        </w:rPr>
        <w:t>...............................................................................................</w:t>
      </w:r>
    </w:p>
    <w:p w14:paraId="5FB5D6F0" w14:textId="77777777" w:rsidR="00B16099" w:rsidRDefault="00B16099" w:rsidP="00B16099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 I K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...............................................................................................</w:t>
      </w:r>
    </w:p>
    <w:p w14:paraId="5E03A581" w14:textId="77777777" w:rsidR="004F472B" w:rsidRDefault="00B16099" w:rsidP="00B16099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Alamat Tinggal</w:t>
      </w:r>
      <w:r>
        <w:rPr>
          <w:rFonts w:ascii="Tahoma" w:hAnsi="Tahoma" w:cs="Tahoma"/>
        </w:rPr>
        <w:tab/>
        <w:t>:     ...............................................................................................</w:t>
      </w:r>
    </w:p>
    <w:p w14:paraId="4CF12A6B" w14:textId="77777777" w:rsidR="004F472B" w:rsidRDefault="004F472B" w:rsidP="00B16099">
      <w:pPr>
        <w:tabs>
          <w:tab w:val="left" w:pos="2552"/>
        </w:tabs>
        <w:spacing w:before="120" w:after="120" w:line="240" w:lineRule="auto"/>
        <w:ind w:left="2552" w:right="-23" w:hanging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</w:t>
      </w:r>
      <w:r w:rsidR="008A256D">
        <w:rPr>
          <w:rFonts w:ascii="Tahoma" w:hAnsi="Tahoma" w:cs="Tahoma"/>
        </w:rPr>
        <w:t>..............................</w:t>
      </w:r>
    </w:p>
    <w:p w14:paraId="5AF51B91" w14:textId="77777777" w:rsidR="00B856E9" w:rsidRDefault="00B856E9" w:rsidP="00B16099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No. Telepon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.................................................................</w:t>
      </w:r>
      <w:r w:rsidR="00B16099">
        <w:rPr>
          <w:rFonts w:ascii="Tahoma" w:hAnsi="Tahoma" w:cs="Tahoma"/>
        </w:rPr>
        <w:t>..............................</w:t>
      </w:r>
    </w:p>
    <w:p w14:paraId="082F7B92" w14:textId="77777777" w:rsidR="00B16099" w:rsidRDefault="006A7C93" w:rsidP="00B16099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Nama </w:t>
      </w:r>
      <w:r w:rsidR="00B16099">
        <w:rPr>
          <w:rFonts w:ascii="Tahoma" w:hAnsi="Tahoma" w:cs="Tahoma"/>
        </w:rPr>
        <w:t>Bank</w:t>
      </w:r>
      <w:r w:rsidR="00B16099">
        <w:rPr>
          <w:rFonts w:ascii="Tahoma" w:hAnsi="Tahoma" w:cs="Tahoma"/>
        </w:rPr>
        <w:tab/>
        <w:t>:</w:t>
      </w:r>
      <w:r w:rsidR="00B16099">
        <w:rPr>
          <w:rFonts w:ascii="Tahoma" w:hAnsi="Tahoma" w:cs="Tahoma"/>
        </w:rPr>
        <w:tab/>
        <w:t>...............................................................................................</w:t>
      </w:r>
    </w:p>
    <w:p w14:paraId="20A4471D" w14:textId="77777777" w:rsidR="006A7C93" w:rsidRDefault="006A7C93" w:rsidP="006A7C93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No. Rekening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...............................................................................................</w:t>
      </w:r>
    </w:p>
    <w:p w14:paraId="5948EA6B" w14:textId="77777777" w:rsidR="00B16099" w:rsidRDefault="00B16099" w:rsidP="00B16099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No. NPWP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...............................................................................................</w:t>
      </w:r>
    </w:p>
    <w:p w14:paraId="5D55DE44" w14:textId="77777777" w:rsidR="006A7C93" w:rsidRDefault="006A7C93" w:rsidP="006A7C93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No. BPJS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1. Pensiunan ...........................................................................</w:t>
      </w:r>
    </w:p>
    <w:p w14:paraId="423CB6E9" w14:textId="77777777" w:rsidR="006A7C93" w:rsidRDefault="006A7C93" w:rsidP="006A7C93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2. Pasangan  ...........................................................................</w:t>
      </w:r>
    </w:p>
    <w:p w14:paraId="2E41EB2D" w14:textId="77777777" w:rsidR="004F472B" w:rsidRDefault="004F472B" w:rsidP="008A256D">
      <w:pPr>
        <w:tabs>
          <w:tab w:val="left" w:pos="2127"/>
        </w:tabs>
        <w:spacing w:after="0" w:line="240" w:lineRule="auto"/>
        <w:ind w:left="1701" w:right="-23" w:hanging="1701"/>
        <w:jc w:val="both"/>
        <w:rPr>
          <w:rFonts w:ascii="Tahoma" w:hAnsi="Tahoma" w:cs="Tahoma"/>
        </w:rPr>
      </w:pPr>
    </w:p>
    <w:p w14:paraId="31E7F1B8" w14:textId="77777777" w:rsidR="004F472B" w:rsidRDefault="00B16099" w:rsidP="008A256D">
      <w:pPr>
        <w:tabs>
          <w:tab w:val="left" w:pos="2127"/>
        </w:tabs>
        <w:spacing w:after="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Menyatakan bahwa :</w:t>
      </w:r>
    </w:p>
    <w:p w14:paraId="2A30E78D" w14:textId="77777777" w:rsidR="004F472B" w:rsidRDefault="004F472B" w:rsidP="008A256D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312FDF8B" w14:textId="3BD3DA8F" w:rsidR="0098219F" w:rsidRDefault="00B16099" w:rsidP="00B16099">
      <w:pPr>
        <w:pStyle w:val="ListParagraph"/>
        <w:numPr>
          <w:ilvl w:val="0"/>
          <w:numId w:val="1"/>
        </w:numPr>
        <w:tabs>
          <w:tab w:val="left" w:pos="2127"/>
          <w:tab w:val="left" w:pos="2552"/>
        </w:tabs>
        <w:spacing w:after="0" w:line="240" w:lineRule="auto"/>
        <w:ind w:left="567" w:right="-23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Berdasarkan </w:t>
      </w:r>
      <w:proofErr w:type="spellStart"/>
      <w:r w:rsidR="007E05BD">
        <w:rPr>
          <w:rFonts w:ascii="Tahoma" w:hAnsi="Tahoma" w:cs="Tahoma"/>
          <w:color w:val="000000"/>
          <w:lang w:val="en-ID"/>
        </w:rPr>
        <w:t>Undang-Undang</w:t>
      </w:r>
      <w:proofErr w:type="spellEnd"/>
      <w:r w:rsidR="007E05BD">
        <w:rPr>
          <w:rFonts w:ascii="Tahoma" w:hAnsi="Tahoma" w:cs="Tahoma"/>
          <w:color w:val="000000"/>
          <w:lang w:val="en-ID"/>
        </w:rPr>
        <w:t xml:space="preserve"> </w:t>
      </w:r>
      <w:proofErr w:type="spellStart"/>
      <w:r w:rsidR="007E05BD">
        <w:rPr>
          <w:rFonts w:ascii="Tahoma" w:hAnsi="Tahoma" w:cs="Tahoma"/>
          <w:color w:val="000000"/>
          <w:lang w:val="en-ID"/>
        </w:rPr>
        <w:t>Republik</w:t>
      </w:r>
      <w:proofErr w:type="spellEnd"/>
      <w:r w:rsidR="007E05BD">
        <w:rPr>
          <w:rFonts w:ascii="Tahoma" w:hAnsi="Tahoma" w:cs="Tahoma"/>
          <w:color w:val="000000"/>
          <w:lang w:val="en-ID"/>
        </w:rPr>
        <w:t xml:space="preserve"> Indonesia </w:t>
      </w:r>
      <w:proofErr w:type="spellStart"/>
      <w:r w:rsidR="007E05BD">
        <w:rPr>
          <w:rFonts w:ascii="Tahoma" w:hAnsi="Tahoma" w:cs="Tahoma"/>
          <w:color w:val="000000"/>
          <w:lang w:val="en-ID"/>
        </w:rPr>
        <w:t>Nomor</w:t>
      </w:r>
      <w:proofErr w:type="spellEnd"/>
      <w:r w:rsidR="007E05BD">
        <w:rPr>
          <w:rFonts w:ascii="Tahoma" w:hAnsi="Tahoma" w:cs="Tahoma"/>
          <w:color w:val="000000"/>
          <w:lang w:val="en-ID"/>
        </w:rPr>
        <w:t xml:space="preserve"> 4 </w:t>
      </w:r>
      <w:proofErr w:type="spellStart"/>
      <w:r w:rsidR="007E05BD">
        <w:rPr>
          <w:rFonts w:ascii="Tahoma" w:hAnsi="Tahoma" w:cs="Tahoma"/>
          <w:color w:val="000000"/>
          <w:lang w:val="en-ID"/>
        </w:rPr>
        <w:t>Tahun</w:t>
      </w:r>
      <w:proofErr w:type="spellEnd"/>
      <w:r w:rsidR="007E05BD">
        <w:rPr>
          <w:rFonts w:ascii="Tahoma" w:hAnsi="Tahoma" w:cs="Tahoma"/>
          <w:color w:val="000000"/>
          <w:lang w:val="en-ID"/>
        </w:rPr>
        <w:t xml:space="preserve"> 2023</w:t>
      </w:r>
      <w:r w:rsidR="008C24A1">
        <w:rPr>
          <w:rFonts w:ascii="Tahoma" w:hAnsi="Tahoma" w:cs="Tahoma"/>
          <w:color w:val="000000"/>
          <w:lang w:val="en-ID"/>
        </w:rPr>
        <w:t xml:space="preserve"> </w:t>
      </w:r>
      <w:proofErr w:type="spellStart"/>
      <w:r w:rsidR="007E05BD">
        <w:rPr>
          <w:rFonts w:ascii="Tahoma" w:hAnsi="Tahoma" w:cs="Tahoma"/>
          <w:color w:val="000000"/>
          <w:lang w:val="en-ID"/>
        </w:rPr>
        <w:t>tentang</w:t>
      </w:r>
      <w:proofErr w:type="spellEnd"/>
      <w:r w:rsidR="007E05BD">
        <w:rPr>
          <w:rFonts w:ascii="Tahoma" w:hAnsi="Tahoma" w:cs="Tahoma"/>
          <w:color w:val="000000"/>
          <w:lang w:val="en-ID"/>
        </w:rPr>
        <w:t xml:space="preserve"> </w:t>
      </w:r>
      <w:r w:rsidR="007E05BD">
        <w:rPr>
          <w:rFonts w:ascii="Tahoma" w:hAnsi="Tahoma" w:cs="Tahoma"/>
          <w:color w:val="000000"/>
          <w:shd w:val="clear" w:color="auto" w:fill="FFFFFF"/>
        </w:rPr>
        <w:t xml:space="preserve">Pengembangan dan Penguatan Sektor Keuangan </w:t>
      </w:r>
      <w:r w:rsidR="007E05BD">
        <w:rPr>
          <w:rFonts w:ascii="Tahoma" w:hAnsi="Tahoma" w:cs="Tahoma"/>
          <w:color w:val="000000"/>
          <w:lang w:val="en-ID"/>
        </w:rPr>
        <w:t xml:space="preserve">Dana </w:t>
      </w:r>
      <w:proofErr w:type="spellStart"/>
      <w:r w:rsidR="007E05BD">
        <w:rPr>
          <w:rFonts w:ascii="Tahoma" w:hAnsi="Tahoma" w:cs="Tahoma"/>
          <w:color w:val="000000"/>
          <w:lang w:val="en-ID"/>
        </w:rPr>
        <w:t>Pensiun</w:t>
      </w:r>
      <w:proofErr w:type="spellEnd"/>
      <w:r w:rsidR="007E05BD">
        <w:rPr>
          <w:rFonts w:ascii="Tahoma" w:hAnsi="Tahoma" w:cs="Tahoma"/>
          <w:color w:val="000000"/>
          <w:lang w:val="en-ID"/>
        </w:rPr>
        <w:t xml:space="preserve"> (</w:t>
      </w:r>
      <w:proofErr w:type="spellStart"/>
      <w:r w:rsidR="007E05BD">
        <w:rPr>
          <w:rFonts w:ascii="Tahoma" w:hAnsi="Tahoma" w:cs="Tahoma"/>
          <w:color w:val="000000"/>
          <w:lang w:val="en-ID"/>
        </w:rPr>
        <w:t>Lembaran</w:t>
      </w:r>
      <w:proofErr w:type="spellEnd"/>
      <w:r w:rsidR="007E05BD">
        <w:rPr>
          <w:rFonts w:ascii="Tahoma" w:hAnsi="Tahoma" w:cs="Tahoma"/>
          <w:color w:val="000000"/>
          <w:lang w:val="en-ID"/>
        </w:rPr>
        <w:t xml:space="preserve"> Negara </w:t>
      </w:r>
      <w:proofErr w:type="spellStart"/>
      <w:r w:rsidR="007E05BD">
        <w:rPr>
          <w:rFonts w:ascii="Tahoma" w:hAnsi="Tahoma" w:cs="Tahoma"/>
          <w:color w:val="000000"/>
          <w:lang w:val="en-ID"/>
        </w:rPr>
        <w:t>Republik</w:t>
      </w:r>
      <w:proofErr w:type="spellEnd"/>
      <w:r w:rsidR="007E05BD">
        <w:rPr>
          <w:rFonts w:ascii="Tahoma" w:hAnsi="Tahoma" w:cs="Tahoma"/>
          <w:color w:val="000000"/>
          <w:lang w:val="en-ID"/>
        </w:rPr>
        <w:t xml:space="preserve"> Indonesia </w:t>
      </w:r>
      <w:proofErr w:type="spellStart"/>
      <w:r w:rsidR="007E05BD">
        <w:rPr>
          <w:rFonts w:ascii="Tahoma" w:hAnsi="Tahoma" w:cs="Tahoma"/>
          <w:color w:val="000000"/>
          <w:lang w:val="en-ID"/>
        </w:rPr>
        <w:t>Tahun</w:t>
      </w:r>
      <w:proofErr w:type="spellEnd"/>
      <w:r w:rsidR="007E05BD">
        <w:rPr>
          <w:rFonts w:ascii="Tahoma" w:hAnsi="Tahoma" w:cs="Tahoma"/>
          <w:color w:val="000000"/>
          <w:lang w:val="en-ID"/>
        </w:rPr>
        <w:t xml:space="preserve"> 2023 </w:t>
      </w:r>
      <w:proofErr w:type="spellStart"/>
      <w:r w:rsidR="007E05BD">
        <w:rPr>
          <w:rFonts w:ascii="Tahoma" w:hAnsi="Tahoma" w:cs="Tahoma"/>
          <w:color w:val="000000"/>
          <w:lang w:val="en-ID"/>
        </w:rPr>
        <w:t>Nomor</w:t>
      </w:r>
      <w:proofErr w:type="spellEnd"/>
      <w:r w:rsidR="007E05BD">
        <w:rPr>
          <w:rFonts w:ascii="Tahoma" w:hAnsi="Tahoma" w:cs="Tahoma"/>
          <w:color w:val="000000"/>
          <w:lang w:val="en-ID"/>
        </w:rPr>
        <w:t xml:space="preserve"> 4, </w:t>
      </w:r>
      <w:proofErr w:type="spellStart"/>
      <w:r w:rsidR="007E05BD">
        <w:rPr>
          <w:rFonts w:ascii="Tahoma" w:hAnsi="Tahoma" w:cs="Tahoma"/>
          <w:color w:val="000000"/>
          <w:lang w:val="en-ID"/>
        </w:rPr>
        <w:t>Tambahan</w:t>
      </w:r>
      <w:proofErr w:type="spellEnd"/>
      <w:r w:rsidR="007E05BD">
        <w:rPr>
          <w:rFonts w:ascii="Tahoma" w:hAnsi="Tahoma" w:cs="Tahoma"/>
          <w:color w:val="000000"/>
          <w:lang w:val="en-ID"/>
        </w:rPr>
        <w:t xml:space="preserve"> </w:t>
      </w:r>
      <w:proofErr w:type="spellStart"/>
      <w:r w:rsidR="007E05BD">
        <w:rPr>
          <w:rFonts w:ascii="Tahoma" w:hAnsi="Tahoma" w:cs="Tahoma"/>
          <w:color w:val="000000"/>
          <w:lang w:val="en-ID"/>
        </w:rPr>
        <w:t>Lembaran</w:t>
      </w:r>
      <w:proofErr w:type="spellEnd"/>
      <w:r w:rsidR="007E05BD">
        <w:rPr>
          <w:rFonts w:ascii="Tahoma" w:hAnsi="Tahoma" w:cs="Tahoma"/>
          <w:color w:val="000000"/>
          <w:lang w:val="en-ID"/>
        </w:rPr>
        <w:t xml:space="preserve"> Negara </w:t>
      </w:r>
      <w:proofErr w:type="spellStart"/>
      <w:r w:rsidR="007E05BD">
        <w:rPr>
          <w:rFonts w:ascii="Tahoma" w:hAnsi="Tahoma" w:cs="Tahoma"/>
          <w:color w:val="000000"/>
          <w:lang w:val="en-ID"/>
        </w:rPr>
        <w:t>Republik</w:t>
      </w:r>
      <w:proofErr w:type="spellEnd"/>
      <w:r w:rsidR="007E05BD">
        <w:rPr>
          <w:rFonts w:ascii="Tahoma" w:hAnsi="Tahoma" w:cs="Tahoma"/>
          <w:color w:val="000000"/>
          <w:lang w:val="en-ID"/>
        </w:rPr>
        <w:t xml:space="preserve"> Indonesia </w:t>
      </w:r>
      <w:proofErr w:type="spellStart"/>
      <w:r w:rsidR="007E05BD">
        <w:rPr>
          <w:rFonts w:ascii="Tahoma" w:hAnsi="Tahoma" w:cs="Tahoma"/>
          <w:color w:val="000000"/>
          <w:lang w:val="en-ID"/>
        </w:rPr>
        <w:t>Nomor</w:t>
      </w:r>
      <w:proofErr w:type="spellEnd"/>
      <w:r w:rsidR="007E05BD">
        <w:rPr>
          <w:rFonts w:ascii="Tahoma" w:hAnsi="Tahoma" w:cs="Tahoma"/>
          <w:color w:val="000000"/>
          <w:lang w:val="en-ID"/>
        </w:rPr>
        <w:t xml:space="preserve"> 6845)</w:t>
      </w:r>
      <w:r>
        <w:rPr>
          <w:rFonts w:ascii="Tahoma" w:hAnsi="Tahoma" w:cs="Tahoma"/>
        </w:rPr>
        <w:t xml:space="preserve"> </w:t>
      </w:r>
      <w:r w:rsidR="0098219F">
        <w:rPr>
          <w:rFonts w:ascii="Tahoma" w:hAnsi="Tahoma" w:cs="Tahoma"/>
        </w:rPr>
        <w:t xml:space="preserve">Pasal </w:t>
      </w:r>
      <w:r w:rsidR="005F31EA">
        <w:rPr>
          <w:rFonts w:ascii="Tahoma" w:hAnsi="Tahoma" w:cs="Tahoma"/>
          <w:lang w:val="en-US"/>
        </w:rPr>
        <w:t>164</w:t>
      </w:r>
      <w:r w:rsidR="0098219F">
        <w:rPr>
          <w:rFonts w:ascii="Tahoma" w:hAnsi="Tahoma" w:cs="Tahoma"/>
        </w:rPr>
        <w:t xml:space="preserve"> ayat (2), Peserta berhak untuk memilih pembayaran secara sekaligus sebesar </w:t>
      </w:r>
      <w:r w:rsidR="0098219F" w:rsidRPr="0036752A">
        <w:rPr>
          <w:rFonts w:ascii="Tahoma" w:hAnsi="Tahoma" w:cs="Tahoma"/>
          <w:b/>
        </w:rPr>
        <w:t>2</w:t>
      </w:r>
      <w:r w:rsidR="0036752A" w:rsidRPr="0036752A">
        <w:rPr>
          <w:rFonts w:ascii="Tahoma" w:hAnsi="Tahoma" w:cs="Tahoma"/>
          <w:b/>
        </w:rPr>
        <w:t xml:space="preserve">0% </w:t>
      </w:r>
      <w:r w:rsidR="0098219F">
        <w:rPr>
          <w:rFonts w:ascii="Tahoma" w:hAnsi="Tahoma" w:cs="Tahoma"/>
        </w:rPr>
        <w:t>Nil</w:t>
      </w:r>
      <w:r w:rsidR="0036752A">
        <w:rPr>
          <w:rFonts w:ascii="Tahoma" w:hAnsi="Tahoma" w:cs="Tahoma"/>
        </w:rPr>
        <w:t>a</w:t>
      </w:r>
      <w:r w:rsidR="0098219F">
        <w:rPr>
          <w:rFonts w:ascii="Tahoma" w:hAnsi="Tahoma" w:cs="Tahoma"/>
        </w:rPr>
        <w:t xml:space="preserve">i Sekarang </w:t>
      </w:r>
      <w:r w:rsidR="0036752A">
        <w:rPr>
          <w:rFonts w:ascii="Tahoma" w:hAnsi="Tahoma" w:cs="Tahoma"/>
        </w:rPr>
        <w:t xml:space="preserve">dari </w:t>
      </w:r>
      <w:r w:rsidR="0098219F">
        <w:rPr>
          <w:rFonts w:ascii="Tahoma" w:hAnsi="Tahoma" w:cs="Tahoma"/>
        </w:rPr>
        <w:t>Manfaat Pensiun.</w:t>
      </w:r>
    </w:p>
    <w:p w14:paraId="149FB0BD" w14:textId="77777777" w:rsidR="00B856E9" w:rsidRPr="00B16099" w:rsidRDefault="00787203" w:rsidP="0098219F">
      <w:pPr>
        <w:pStyle w:val="ListParagraph"/>
        <w:numPr>
          <w:ilvl w:val="0"/>
          <w:numId w:val="1"/>
        </w:numPr>
        <w:tabs>
          <w:tab w:val="left" w:pos="2127"/>
          <w:tab w:val="left" w:pos="2552"/>
        </w:tabs>
        <w:spacing w:before="120" w:after="0" w:line="240" w:lineRule="auto"/>
        <w:ind w:left="567" w:right="-23" w:hanging="56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Sehubungan dengan hal tersebut di atas, </w:t>
      </w:r>
      <w:r w:rsidR="0098219F">
        <w:rPr>
          <w:rFonts w:ascii="Tahoma" w:hAnsi="Tahoma" w:cs="Tahoma"/>
        </w:rPr>
        <w:t>dengan ini kami menyatakan</w:t>
      </w:r>
      <w:r>
        <w:rPr>
          <w:rFonts w:ascii="Tahoma" w:hAnsi="Tahoma" w:cs="Tahoma"/>
        </w:rPr>
        <w:t xml:space="preserve"> untuk</w:t>
      </w:r>
      <w:r w:rsidR="0098219F">
        <w:rPr>
          <w:rFonts w:ascii="Tahoma" w:hAnsi="Tahoma" w:cs="Tahoma"/>
        </w:rPr>
        <w:t xml:space="preserve"> : </w:t>
      </w:r>
      <w:r w:rsidR="0098219F" w:rsidRPr="0036752A">
        <w:rPr>
          <w:rFonts w:ascii="Tahoma" w:hAnsi="Tahoma" w:cs="Tahoma"/>
          <w:b/>
        </w:rPr>
        <w:t>M</w:t>
      </w:r>
      <w:r w:rsidR="0036752A" w:rsidRPr="0036752A">
        <w:rPr>
          <w:rFonts w:ascii="Tahoma" w:hAnsi="Tahoma" w:cs="Tahoma"/>
          <w:b/>
        </w:rPr>
        <w:t>ENGA</w:t>
      </w:r>
      <w:r w:rsidR="0036752A">
        <w:rPr>
          <w:rFonts w:ascii="Tahoma" w:hAnsi="Tahoma" w:cs="Tahoma"/>
          <w:b/>
        </w:rPr>
        <w:t>JUKAN</w:t>
      </w:r>
      <w:r w:rsidR="0098219F">
        <w:rPr>
          <w:rFonts w:ascii="Tahoma" w:hAnsi="Tahoma" w:cs="Tahoma"/>
        </w:rPr>
        <w:t xml:space="preserve"> / </w:t>
      </w:r>
      <w:r w:rsidR="0098219F" w:rsidRPr="0036752A">
        <w:rPr>
          <w:rFonts w:ascii="Tahoma" w:hAnsi="Tahoma" w:cs="Tahoma"/>
          <w:b/>
        </w:rPr>
        <w:t>T</w:t>
      </w:r>
      <w:r w:rsidR="0036752A" w:rsidRPr="0036752A">
        <w:rPr>
          <w:rFonts w:ascii="Tahoma" w:hAnsi="Tahoma" w:cs="Tahoma"/>
          <w:b/>
        </w:rPr>
        <w:t>IDAK MENGA</w:t>
      </w:r>
      <w:r w:rsidR="0036752A">
        <w:rPr>
          <w:rFonts w:ascii="Tahoma" w:hAnsi="Tahoma" w:cs="Tahoma"/>
          <w:b/>
        </w:rPr>
        <w:t>JUKAN *)</w:t>
      </w:r>
      <w:r w:rsidR="0098219F">
        <w:rPr>
          <w:rFonts w:ascii="Tahoma" w:hAnsi="Tahoma" w:cs="Tahoma"/>
        </w:rPr>
        <w:t xml:space="preserve"> permohonan untuk dapat dibayarkan nilai sekarang </w:t>
      </w:r>
      <w:r w:rsidR="0036752A">
        <w:rPr>
          <w:rFonts w:ascii="Tahoma" w:hAnsi="Tahoma" w:cs="Tahoma"/>
        </w:rPr>
        <w:t>dari Manfaat P</w:t>
      </w:r>
      <w:r w:rsidR="0098219F">
        <w:rPr>
          <w:rFonts w:ascii="Tahoma" w:hAnsi="Tahoma" w:cs="Tahoma"/>
        </w:rPr>
        <w:t>ensiun sebag</w:t>
      </w:r>
      <w:r w:rsidR="006A7C93">
        <w:rPr>
          <w:rFonts w:ascii="Tahoma" w:hAnsi="Tahoma" w:cs="Tahoma"/>
        </w:rPr>
        <w:t>a</w:t>
      </w:r>
      <w:r w:rsidR="0098219F">
        <w:rPr>
          <w:rFonts w:ascii="Tahoma" w:hAnsi="Tahoma" w:cs="Tahoma"/>
        </w:rPr>
        <w:t>imana tersebut pada angka 1 secara sekaligus, selanjutnya sisa Manfaat Pensiun dapat dibayarkan secara bulanan.</w:t>
      </w:r>
    </w:p>
    <w:p w14:paraId="4D4C02F3" w14:textId="77777777" w:rsidR="00B856E9" w:rsidRDefault="00B856E9" w:rsidP="008A256D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7819F845" w14:textId="77777777" w:rsidR="004F472B" w:rsidRDefault="0098219F" w:rsidP="008A256D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............................., ..................................</w:t>
      </w:r>
    </w:p>
    <w:p w14:paraId="175660A9" w14:textId="77777777" w:rsidR="004F472B" w:rsidRDefault="004F472B" w:rsidP="008A256D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67C6F4F4" w14:textId="77777777" w:rsidR="0098219F" w:rsidRDefault="0098219F" w:rsidP="008A256D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Hormat kami</w:t>
      </w:r>
    </w:p>
    <w:p w14:paraId="56B0325F" w14:textId="77777777" w:rsidR="0098219F" w:rsidRDefault="0098219F" w:rsidP="008A256D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40893869" w14:textId="77777777" w:rsidR="0098219F" w:rsidRDefault="0098219F" w:rsidP="008A256D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Yang membuat pernyataan</w:t>
      </w:r>
    </w:p>
    <w:p w14:paraId="6B45DC13" w14:textId="77777777" w:rsidR="0098219F" w:rsidRDefault="0098219F" w:rsidP="008A256D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7218AD20" w14:textId="77777777" w:rsidR="0098219F" w:rsidRDefault="0098219F" w:rsidP="008A256D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37B697F1" w14:textId="77777777" w:rsidR="0098219F" w:rsidRDefault="0098219F" w:rsidP="008A256D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72EFC101" w14:textId="086C5D6D" w:rsidR="0098219F" w:rsidRDefault="0098219F" w:rsidP="008A256D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Materai </w:t>
      </w:r>
      <w:r w:rsidR="0037668B">
        <w:rPr>
          <w:rFonts w:ascii="Tahoma" w:hAnsi="Tahoma" w:cs="Tahoma"/>
        </w:rPr>
        <w:t>10</w:t>
      </w:r>
      <w:r>
        <w:rPr>
          <w:rFonts w:ascii="Tahoma" w:hAnsi="Tahoma" w:cs="Tahoma"/>
        </w:rPr>
        <w:t>000</w:t>
      </w:r>
    </w:p>
    <w:p w14:paraId="72CC3600" w14:textId="77777777" w:rsidR="0098219F" w:rsidRDefault="0098219F" w:rsidP="008A256D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1F409AE8" w14:textId="77777777" w:rsidR="0098219F" w:rsidRDefault="0098219F" w:rsidP="008A256D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0C838855" w14:textId="77777777" w:rsidR="0098219F" w:rsidRDefault="0098219F" w:rsidP="008A256D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............................................. )</w:t>
      </w:r>
    </w:p>
    <w:p w14:paraId="2D11D463" w14:textId="77777777" w:rsidR="0036752A" w:rsidRDefault="0036752A" w:rsidP="0098219F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43E3AF1E" w14:textId="77777777" w:rsidR="0031593F" w:rsidRDefault="0036752A" w:rsidP="00DB0E95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*) Coret salah satu</w:t>
      </w:r>
      <w:r w:rsidR="0062327D">
        <w:rPr>
          <w:rFonts w:ascii="Tahoma" w:hAnsi="Tahoma" w:cs="Tahoma"/>
        </w:rPr>
        <w:tab/>
      </w:r>
    </w:p>
    <w:sectPr w:rsidR="0031593F" w:rsidSect="00A14056">
      <w:headerReference w:type="default" r:id="rId8"/>
      <w:pgSz w:w="11906" w:h="16838"/>
      <w:pgMar w:top="1134" w:right="155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0551" w14:textId="77777777" w:rsidR="00A14056" w:rsidRDefault="00A14056" w:rsidP="000F2C5C">
      <w:pPr>
        <w:spacing w:after="0" w:line="240" w:lineRule="auto"/>
      </w:pPr>
      <w:r>
        <w:separator/>
      </w:r>
    </w:p>
  </w:endnote>
  <w:endnote w:type="continuationSeparator" w:id="0">
    <w:p w14:paraId="1E4C0E59" w14:textId="77777777" w:rsidR="00A14056" w:rsidRDefault="00A14056" w:rsidP="000F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401D" w14:textId="77777777" w:rsidR="00A14056" w:rsidRDefault="00A14056" w:rsidP="000F2C5C">
      <w:pPr>
        <w:spacing w:after="0" w:line="240" w:lineRule="auto"/>
      </w:pPr>
      <w:r>
        <w:separator/>
      </w:r>
    </w:p>
  </w:footnote>
  <w:footnote w:type="continuationSeparator" w:id="0">
    <w:p w14:paraId="546F571A" w14:textId="77777777" w:rsidR="00A14056" w:rsidRDefault="00A14056" w:rsidP="000F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32E6" w14:textId="77777777" w:rsidR="000F2C5C" w:rsidRDefault="000F2C5C" w:rsidP="000F2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87526"/>
    <w:multiLevelType w:val="hybridMultilevel"/>
    <w:tmpl w:val="FD868FF2"/>
    <w:lvl w:ilvl="0" w:tplc="B44C4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81559"/>
    <w:multiLevelType w:val="hybridMultilevel"/>
    <w:tmpl w:val="D9A890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039401">
    <w:abstractNumId w:val="1"/>
  </w:num>
  <w:num w:numId="2" w16cid:durableId="175624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2B"/>
    <w:rsid w:val="000F2C5C"/>
    <w:rsid w:val="00146AFD"/>
    <w:rsid w:val="001502C2"/>
    <w:rsid w:val="002267FA"/>
    <w:rsid w:val="00300B50"/>
    <w:rsid w:val="0031593F"/>
    <w:rsid w:val="0036752A"/>
    <w:rsid w:val="0037668B"/>
    <w:rsid w:val="00430C1E"/>
    <w:rsid w:val="00455770"/>
    <w:rsid w:val="004F472B"/>
    <w:rsid w:val="00502D8D"/>
    <w:rsid w:val="005D72C2"/>
    <w:rsid w:val="005F31EA"/>
    <w:rsid w:val="0062327D"/>
    <w:rsid w:val="006A7C93"/>
    <w:rsid w:val="00757BBA"/>
    <w:rsid w:val="007862FF"/>
    <w:rsid w:val="00787203"/>
    <w:rsid w:val="007E05BD"/>
    <w:rsid w:val="008A256D"/>
    <w:rsid w:val="008B1F09"/>
    <w:rsid w:val="008C24A1"/>
    <w:rsid w:val="009008A1"/>
    <w:rsid w:val="009616A6"/>
    <w:rsid w:val="0098219F"/>
    <w:rsid w:val="00A14056"/>
    <w:rsid w:val="00A33312"/>
    <w:rsid w:val="00B16099"/>
    <w:rsid w:val="00B856E9"/>
    <w:rsid w:val="00C263BE"/>
    <w:rsid w:val="00CB4CA1"/>
    <w:rsid w:val="00DB0E95"/>
    <w:rsid w:val="00DD2933"/>
    <w:rsid w:val="00DF13BF"/>
    <w:rsid w:val="00E92627"/>
    <w:rsid w:val="00F5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20E32"/>
  <w15:docId w15:val="{57B50755-34EC-46AC-A3CB-3B45ED70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C5C"/>
  </w:style>
  <w:style w:type="paragraph" w:styleId="Footer">
    <w:name w:val="footer"/>
    <w:basedOn w:val="Normal"/>
    <w:link w:val="FooterChar"/>
    <w:uiPriority w:val="99"/>
    <w:unhideWhenUsed/>
    <w:rsid w:val="000F2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C5C"/>
  </w:style>
  <w:style w:type="paragraph" w:styleId="BalloonText">
    <w:name w:val="Balloon Text"/>
    <w:basedOn w:val="Normal"/>
    <w:link w:val="BalloonTextChar"/>
    <w:uiPriority w:val="99"/>
    <w:semiHidden/>
    <w:unhideWhenUsed/>
    <w:rsid w:val="000F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214534057384BBE38833AD7AFA9DF" ma:contentTypeVersion="18" ma:contentTypeDescription="Create a new document." ma:contentTypeScope="" ma:versionID="1db02afbf738f080be48c6ea033cccf0">
  <xsd:schema xmlns:xsd="http://www.w3.org/2001/XMLSchema" xmlns:xs="http://www.w3.org/2001/XMLSchema" xmlns:p="http://schemas.microsoft.com/office/2006/metadata/properties" xmlns:ns2="ff332890-70dc-4b60-b0f4-5e35218aecd2" xmlns:ns3="5c0374c9-4730-4e42-bd36-51901f4b3611" targetNamespace="http://schemas.microsoft.com/office/2006/metadata/properties" ma:root="true" ma:fieldsID="c616ee57b0bde81bcface15af3c17412" ns2:_="" ns3:_="">
    <xsd:import namespace="ff332890-70dc-4b60-b0f4-5e35218aecd2"/>
    <xsd:import namespace="5c0374c9-4730-4e42-bd36-51901f4b3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32890-70dc-4b60-b0f4-5e35218ae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ff2a3a-db54-4211-af0f-52e6b3427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374c9-4730-4e42-bd36-51901f4b3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dd9921-3553-421d-8f34-0609743faef0}" ma:internalName="TaxCatchAll" ma:showField="CatchAllData" ma:web="5c0374c9-4730-4e42-bd36-51901f4b3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374c9-4730-4e42-bd36-51901f4b3611" xsi:nil="true"/>
    <lcf76f155ced4ddcb4097134ff3c332f xmlns="ff332890-70dc-4b60-b0f4-5e35218aec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49A83-6ABB-4D43-8E2F-D44B8E31DB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0102D-278C-43D7-BBC6-775C47653488}"/>
</file>

<file path=customXml/itemProps3.xml><?xml version="1.0" encoding="utf-8"?>
<ds:datastoreItem xmlns:ds="http://schemas.openxmlformats.org/officeDocument/2006/customXml" ds:itemID="{99EC5178-860B-437E-AFD7-EC98E12892D7}"/>
</file>

<file path=customXml/itemProps4.xml><?xml version="1.0" encoding="utf-8"?>
<ds:datastoreItem xmlns:ds="http://schemas.openxmlformats.org/officeDocument/2006/customXml" ds:itemID="{68E2ADB2-3E1C-4718-B365-237FD89DB6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 Purwadi</dc:creator>
  <cp:lastModifiedBy>Ashfiani Nur Hanifah</cp:lastModifiedBy>
  <cp:revision>26</cp:revision>
  <cp:lastPrinted>2018-07-12T09:37:00Z</cp:lastPrinted>
  <dcterms:created xsi:type="dcterms:W3CDTF">2017-05-04T03:17:00Z</dcterms:created>
  <dcterms:modified xsi:type="dcterms:W3CDTF">2024-02-05T04:39:00Z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0x010100189214534057384BBE38833AD7AFA9DF</vt:lpwstr>
  </property>
</Properties>
</file>